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auto" w:line="276"/>
        <w:jc w:val="center"/>
        <w:rPr>
          <w:rFonts w:ascii="Arial" w:hAnsi="Arial"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Regulamin Festiwalu ARTYSTYCZNE MARKI 2026</w:t>
      </w:r>
    </w:p>
    <w:p>
      <w:pPr>
        <w:pStyle w:val="Title"/>
        <w:spacing w:lineRule="auto" w:line="276"/>
        <w:jc w:val="center"/>
        <w:rPr>
          <w:rFonts w:ascii="Arial" w:hAnsi="Arial"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>pod honorowym patronatem Burmistrza Miasta Marki</w:t>
      </w:r>
    </w:p>
    <w:p>
      <w:pPr>
        <w:pStyle w:val="Title"/>
        <w:spacing w:lineRule="auto" w:line="276"/>
        <w:jc w:val="center"/>
        <w:rPr>
          <w:rFonts w:ascii="Arial" w:hAnsi="Arial"/>
          <w:sz w:val="32"/>
          <w:szCs w:val="32"/>
        </w:rPr>
      </w:pPr>
      <w:r>
        <w:rPr>
          <w:rFonts w:cs="Arial" w:ascii="Arial" w:hAnsi="Arial"/>
          <w:b/>
          <w:sz w:val="32"/>
          <w:szCs w:val="32"/>
        </w:rPr>
        <w:t xml:space="preserve">Edycja VI 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Arial" w:hAnsi="Arial"/>
          <w:sz w:val="24"/>
          <w:szCs w:val="24"/>
        </w:rPr>
      </w:pPr>
      <w:r>
        <w:rPr/>
        <w:drawing>
          <wp:inline distT="0" distB="0" distL="0" distR="0">
            <wp:extent cx="659765" cy="1240790"/>
            <wp:effectExtent l="0" t="0" r="0" b="0"/>
            <wp:docPr id="1" name="Picture 3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 kopia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65" cy="124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848995" cy="1254125"/>
            <wp:effectExtent l="0" t="0" r="0" b="0"/>
            <wp:docPr id="2" name="Picture 2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 kopia 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995" cy="1254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875030" cy="1151890"/>
            <wp:effectExtent l="0" t="0" r="0" b="0"/>
            <wp:docPr id="3" name="Picture 1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 kopia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030" cy="1151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947420" cy="1173480"/>
            <wp:effectExtent l="0" t="0" r="0" b="0"/>
            <wp:docPr id="4" name="Picture 4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 kopia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1173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Heading2"/>
        <w:spacing w:lineRule="auto" w:line="276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color w:themeColor="dark1" w:val="000000"/>
          <w:sz w:val="24"/>
          <w:szCs w:val="24"/>
        </w:rPr>
        <w:t>I. ORGANIZATORZY</w:t>
      </w:r>
    </w:p>
    <w:p>
      <w:pPr>
        <w:pStyle w:val="Normal"/>
        <w:spacing w:lineRule="auto" w:line="276" w:before="0" w:after="0"/>
        <w:ind w:start="284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Marecki Ośrodek Kultury im. Tadeusza Lużyńskiego</w:t>
      </w:r>
    </w:p>
    <w:p>
      <w:pPr>
        <w:pStyle w:val="Normal"/>
        <w:spacing w:lineRule="auto" w:line="276" w:before="0" w:after="0"/>
        <w:ind w:start="284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Mareckie Centrum Edukacyjno- Rekreacyjne</w:t>
      </w:r>
    </w:p>
    <w:p>
      <w:pPr>
        <w:pStyle w:val="Normal"/>
        <w:spacing w:lineRule="auto" w:line="276" w:before="0" w:after="0"/>
        <w:ind w:start="284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Miasto Marki</w:t>
      </w:r>
    </w:p>
    <w:p>
      <w:pPr>
        <w:pStyle w:val="Normal"/>
        <w:spacing w:lineRule="auto" w:line="276" w:before="0" w:after="0"/>
        <w:ind w:start="284"/>
        <w:jc w:val="both"/>
        <w:rPr>
          <w:rFonts w:ascii="Arial" w:hAnsi="Arial"/>
          <w:sz w:val="24"/>
          <w:szCs w:val="24"/>
        </w:rPr>
      </w:pPr>
      <w:r>
        <w:rPr/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Heading2"/>
        <w:spacing w:lineRule="auto" w:line="276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color w:themeColor="dark1" w:val="000000"/>
          <w:sz w:val="24"/>
          <w:szCs w:val="24"/>
        </w:rPr>
        <w:t xml:space="preserve">II. CELE 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Popularyzowanie działań artystycznych.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Promocja wartościowych form spędzania czasu wolnego.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Umożliwienie prezentacji umiejętności i osiągnięć.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Rozwijanie kreatywności.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Promowanie młodych talentów.</w:t>
      </w:r>
    </w:p>
    <w:p>
      <w:pPr>
        <w:pStyle w:val="ListParagraph"/>
        <w:numPr>
          <w:ilvl w:val="0"/>
          <w:numId w:val="2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Wyłonienie najciekawszej osobowości artystycznej.</w:t>
      </w:r>
    </w:p>
    <w:p>
      <w:pPr>
        <w:pStyle w:val="Normal"/>
        <w:spacing w:lineRule="auto" w:line="276" w:before="0"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</w:r>
    </w:p>
    <w:p>
      <w:pPr>
        <w:pStyle w:val="Heading2"/>
        <w:spacing w:lineRule="auto" w:line="276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color w:themeColor="dark1" w:val="000000"/>
          <w:sz w:val="24"/>
          <w:szCs w:val="24"/>
        </w:rPr>
        <w:t>III. ADRESACI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Konkurs adresowany jest do osób, które chcą zaprezentować swoje umiejętności i osiągnięcia artystyczne.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Festiwal jest skierowany do artystów amatorów, szczególnie mieszkańców Marek. Uczestnikami mogą zostać wszyscy zainteresowani niezależne od miejsca zamieszkania.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 Festiwalu mogą wziąć udział reprezentanci szkół, instytucji kultury, świetlic, klubów, organizacji pozarządowych oraz uczestnicy niezrzeszeni.</w:t>
      </w:r>
    </w:p>
    <w:p>
      <w:pPr>
        <w:pStyle w:val="ListParagraph"/>
        <w:numPr>
          <w:ilvl w:val="0"/>
          <w:numId w:val="3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  <w:shd w:fill="auto" w:val="clear"/>
        </w:rPr>
        <w:t>Festiwal otwarty jest na osoby z niepełnosprawnościami oraz ze szczególnymi potrzebami.</w:t>
      </w:r>
    </w:p>
    <w:p>
      <w:pPr>
        <w:pStyle w:val="Normal"/>
        <w:spacing w:lineRule="auto" w:line="276" w:before="0" w:after="0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Heading2"/>
        <w:spacing w:lineRule="auto" w:line="276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color w:themeColor="dark1" w:val="000000"/>
          <w:sz w:val="24"/>
          <w:szCs w:val="24"/>
        </w:rPr>
        <w:t>IV. GRUPY KONKURSOWE</w:t>
      </w:r>
    </w:p>
    <w:p>
      <w:pPr>
        <w:pStyle w:val="ListParagraph"/>
        <w:widowControl/>
        <w:numPr>
          <w:ilvl w:val="0"/>
          <w:numId w:val="8"/>
        </w:numPr>
        <w:suppressAutoHyphens w:val="true"/>
        <w:bidi w:val="0"/>
        <w:spacing w:lineRule="auto" w:line="276" w:before="0" w:after="0"/>
        <w:ind w:hanging="340" w:start="1077" w:end="-17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wokalne </w:t>
      </w:r>
    </w:p>
    <w:p>
      <w:pPr>
        <w:pStyle w:val="ListParagraph"/>
        <w:numPr>
          <w:ilvl w:val="0"/>
          <w:numId w:val="8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teatr</w:t>
      </w:r>
    </w:p>
    <w:p>
      <w:pPr>
        <w:pStyle w:val="ListParagraph"/>
        <w:numPr>
          <w:ilvl w:val="0"/>
          <w:numId w:val="8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taniec </w:t>
      </w:r>
    </w:p>
    <w:p>
      <w:pPr>
        <w:pStyle w:val="ListParagraph"/>
        <w:numPr>
          <w:ilvl w:val="0"/>
          <w:numId w:val="8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plastyka</w:t>
      </w:r>
    </w:p>
    <w:p>
      <w:pPr>
        <w:pStyle w:val="Heading2"/>
        <w:spacing w:lineRule="auto" w:line="276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color w:themeColor="dark1" w:val="000000"/>
          <w:sz w:val="24"/>
          <w:szCs w:val="24"/>
        </w:rPr>
        <w:t>V. WARUNKI UCZESTNICTWA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Wypełnioną i podpisaną Kartę Zgłoszenia, należy dostarczyć do siedziby organizatora, ul. Fab</w:t>
      </w:r>
      <w:r>
        <w:rPr>
          <w:rFonts w:cs="Arial" w:ascii="Arial" w:hAnsi="Arial"/>
          <w:sz w:val="24"/>
          <w:szCs w:val="24"/>
          <w:shd w:fill="auto" w:val="clear"/>
        </w:rPr>
        <w:t xml:space="preserve">ryczna 2 w Markach, w terminie do </w:t>
      </w:r>
    </w:p>
    <w:p>
      <w:pPr>
        <w:pStyle w:val="ListParagraph"/>
        <w:spacing w:lineRule="auto" w:line="276" w:before="0" w:after="0"/>
        <w:ind w:start="1080"/>
        <w:contextualSpacing/>
        <w:jc w:val="both"/>
        <w:rPr/>
      </w:pPr>
      <w:r>
        <w:rPr>
          <w:rFonts w:cs="Arial" w:ascii="Arial" w:hAnsi="Arial"/>
          <w:sz w:val="24"/>
          <w:szCs w:val="24"/>
          <w:shd w:fill="auto" w:val="clear"/>
        </w:rPr>
        <w:t>20 października 2026 r.</w:t>
      </w:r>
      <w:r>
        <w:rPr>
          <w:rFonts w:cs="Arial" w:ascii="Arial" w:hAnsi="Arial"/>
          <w:sz w:val="24"/>
          <w:szCs w:val="24"/>
        </w:rPr>
        <w:t xml:space="preserve"> osobiście, listownie na adres: Marecki Ośrodek Kultury im. Tadeusza Lużyńskiego, ul. Fabryczna 2, 05-270 Marki lub wypełnić formularz rejestracyjny na stronie </w:t>
      </w:r>
      <w:hyperlink r:id="rId6">
        <w:r>
          <w:rPr>
            <w:rStyle w:val="Hyperlink"/>
            <w:rFonts w:cs="Arial" w:ascii="Arial" w:hAnsi="Arial"/>
            <w:sz w:val="24"/>
            <w:szCs w:val="24"/>
          </w:rPr>
          <w:t>www.mokmarki.pl</w:t>
        </w:r>
      </w:hyperlink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 Karty Zgłoszenia załączona jest klauzula dotycząca wizerunku</w:t>
      </w:r>
    </w:p>
    <w:p>
      <w:pPr>
        <w:pStyle w:val="ListParagraph"/>
        <w:spacing w:lineRule="auto" w:line="276" w:before="0" w:after="0"/>
        <w:ind w:start="108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i przetwarzania danych osobowych, której podpisanie jest warunkiem udziału w Przeglądzie.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Uczestnicy mogą wystąpić indywidualnie lub zespołowo.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Wykonawca może wystąpić z własnym akompaniamentem, zespołem lub podkładem muzycznym audio w formacie mp3. 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 czasie występu niedozwolone jest wykonywanie niestosownych gestów, ruchów, tańców oraz wykorzystanie niestosownych piosenek czy używanie wulgarnych słów. Prace plastyczne nie mogą być nieprzyzwoite ani wulgarne.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Prezentacje odbywają się według kolejności ustalonej przez Organizatora.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Występ każdego uczestnika zapowiada osoba prowadząca Przegląd.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Uczestników oceniać będzie Jury złożone ze specjalistów. </w:t>
      </w:r>
    </w:p>
    <w:p>
      <w:pPr>
        <w:pStyle w:val="ListParagraph"/>
        <w:numPr>
          <w:ilvl w:val="0"/>
          <w:numId w:val="4"/>
        </w:numPr>
        <w:spacing w:lineRule="auto" w:line="276" w:before="0" w:after="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W przypadku przekroczenia regulaminowego czasu trwania prezentacji, Jury ma prawo przerwać występ.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Osoby uczestniczące w Festiwalu wyrażają zgodę na dokonanie przez organizatorów transmisji prezentacji, nagrania jego fragmentów oraz na bezpłatne zamieszczenie na stronie internetowej, w lokalnej prasie oraz publikacjach festiwalowych materiałów informacyjnych i fotografii. </w:t>
      </w:r>
    </w:p>
    <w:p>
      <w:pPr>
        <w:pStyle w:val="ListParagraph"/>
        <w:numPr>
          <w:ilvl w:val="0"/>
          <w:numId w:val="4"/>
        </w:numPr>
        <w:spacing w:lineRule="auto" w:line="276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Za bezpieczeństwo uczestników, zwłaszcza niepełnoletnich, odpowiada Opiekun.</w:t>
      </w:r>
    </w:p>
    <w:p>
      <w:pPr>
        <w:pStyle w:val="Heading2"/>
        <w:spacing w:lineRule="auto" w:line="276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color w:themeColor="dark1" w:val="000000"/>
          <w:sz w:val="24"/>
          <w:szCs w:val="24"/>
        </w:rPr>
        <w:t>VI. NAGRODY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Jury przyzna nagrody i wyróżnienia we wszystkich formach prezentacji oraz jedną nagrodę Grand Prix. Nagrody mają charakter rzeczowy.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Każdy z uczestników (bądź zespół) otrzyma dyplom za udział w Festiwalu.  </w:t>
      </w:r>
    </w:p>
    <w:p>
      <w:pPr>
        <w:pStyle w:val="ListParagraph"/>
        <w:numPr>
          <w:ilvl w:val="0"/>
          <w:numId w:val="6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Dodatkowym wyróżnieniem dla uczestników będzie zakwalifikowanie do udziału w Koncercie Galowym w dniu</w:t>
      </w:r>
      <w:r>
        <w:rPr>
          <w:rFonts w:cs="Arial" w:ascii="Arial" w:hAnsi="Arial"/>
          <w:sz w:val="24"/>
          <w:szCs w:val="24"/>
          <w:shd w:fill="auto" w:val="clear"/>
        </w:rPr>
        <w:t xml:space="preserve"> 22 listopada 2026 r.</w:t>
      </w:r>
      <w:r>
        <w:rPr>
          <w:rFonts w:cs="Arial" w:ascii="Arial" w:hAnsi="Arial"/>
          <w:sz w:val="24"/>
          <w:szCs w:val="24"/>
        </w:rPr>
        <w:t xml:space="preserve"> w Mareckim Centrum Edukacyjno-Rekreacyjnym. Podczas uroczystości zostanie zaprezentowana wystawa prac plastycznych.</w:t>
      </w:r>
    </w:p>
    <w:p>
      <w:pPr>
        <w:pStyle w:val="ListParagraph"/>
        <w:spacing w:lineRule="auto" w:line="276" w:before="0" w:after="0"/>
        <w:ind w:start="108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Heading2"/>
        <w:spacing w:lineRule="auto" w:line="276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color w:themeColor="dark1" w:val="000000"/>
          <w:sz w:val="24"/>
          <w:szCs w:val="24"/>
        </w:rPr>
        <w:t>VII. TERMINY I MIEJSCA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Konkurs składa się z dwóch etapów:</w:t>
      </w:r>
    </w:p>
    <w:p>
      <w:pPr>
        <w:pStyle w:val="Normal"/>
        <w:spacing w:lineRule="auto" w:line="276" w:before="0" w:after="0"/>
        <w:ind w:start="1134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I Etap – PRZESŁUCHANIA wokalne, teatralne i taneczne odbędą się  w </w:t>
      </w:r>
      <w:r>
        <w:rPr>
          <w:rFonts w:cs="Arial" w:ascii="Arial" w:hAnsi="Arial"/>
          <w:sz w:val="24"/>
          <w:szCs w:val="24"/>
          <w:shd w:fill="auto" w:val="clear"/>
        </w:rPr>
        <w:t xml:space="preserve">Mareckim Centrum Edukacyjno- Rekreacyjnym ul. Wspólna 40/42 w dniu 9 listopada 2026 r . </w:t>
      </w:r>
    </w:p>
    <w:p>
      <w:pPr>
        <w:pStyle w:val="Normal"/>
        <w:spacing w:lineRule="auto" w:line="276" w:before="0" w:after="0"/>
        <w:ind w:start="1134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II Etap – KONCERT GALOWY odbędzie się w Mareckim Centrum Edukacyjno- Rekreacyjnym </w:t>
      </w:r>
      <w:r>
        <w:rPr>
          <w:rFonts w:cs="Arial" w:ascii="Arial" w:hAnsi="Arial"/>
          <w:sz w:val="24"/>
          <w:szCs w:val="24"/>
          <w:shd w:fill="auto" w:val="clear"/>
        </w:rPr>
        <w:t xml:space="preserve">ul. Wspólna 40/4 </w:t>
      </w:r>
      <w:r>
        <w:rPr>
          <w:rFonts w:cs="Arial" w:ascii="Arial" w:hAnsi="Arial"/>
          <w:sz w:val="24"/>
          <w:szCs w:val="24"/>
        </w:rPr>
        <w:t xml:space="preserve">w dniu </w:t>
      </w:r>
      <w:r>
        <w:rPr>
          <w:rFonts w:cs="Arial" w:ascii="Arial" w:hAnsi="Arial"/>
          <w:sz w:val="24"/>
          <w:szCs w:val="24"/>
          <w:shd w:fill="auto" w:val="clear"/>
        </w:rPr>
        <w:t>22 listopada 2026 r.</w:t>
      </w:r>
    </w:p>
    <w:p>
      <w:pPr>
        <w:pStyle w:val="ListParagraph"/>
        <w:numPr>
          <w:ilvl w:val="0"/>
          <w:numId w:val="7"/>
        </w:numPr>
        <w:spacing w:lineRule="auto" w:line="276" w:before="0" w:after="0"/>
        <w:contextualSpacing/>
        <w:jc w:val="both"/>
        <w:rPr/>
      </w:pPr>
      <w:r>
        <w:rPr>
          <w:rFonts w:cs="Arial" w:ascii="Arial" w:hAnsi="Arial"/>
          <w:sz w:val="24"/>
          <w:szCs w:val="24"/>
        </w:rPr>
        <w:t xml:space="preserve">Kolejność uczestników i godziny przesłuchań zostaną podane po zamknięciu list startowych na stronie </w:t>
      </w:r>
      <w:hyperlink r:id="rId7">
        <w:r>
          <w:rPr>
            <w:rStyle w:val="Hyperlink"/>
            <w:rFonts w:cs="Arial" w:ascii="Arial" w:hAnsi="Arial"/>
            <w:sz w:val="24"/>
            <w:szCs w:val="24"/>
          </w:rPr>
          <w:t>www.mokmarki.pl</w:t>
        </w:r>
      </w:hyperlink>
      <w:r>
        <w:rPr>
          <w:rFonts w:cs="Arial" w:ascii="Arial" w:hAnsi="Arial"/>
          <w:sz w:val="24"/>
          <w:szCs w:val="24"/>
        </w:rPr>
        <w:t xml:space="preserve">. Organizatorzy zastrzegają sobie możliwość zmiany terminów. O wszelkich zmianach będziemy informować na stronie </w:t>
      </w:r>
      <w:hyperlink r:id="rId8">
        <w:r>
          <w:rPr>
            <w:rStyle w:val="Hyperlink"/>
            <w:rFonts w:cs="Arial" w:ascii="Arial" w:hAnsi="Arial"/>
            <w:sz w:val="24"/>
            <w:szCs w:val="24"/>
          </w:rPr>
          <w:t>www.mokmarki.pl</w:t>
        </w:r>
      </w:hyperlink>
    </w:p>
    <w:p>
      <w:pPr>
        <w:pStyle w:val="ListParagraph"/>
        <w:numPr>
          <w:ilvl w:val="0"/>
          <w:numId w:val="7"/>
        </w:numPr>
        <w:spacing w:lineRule="auto" w:line="276" w:before="0" w:after="0"/>
        <w:contextualSpacing/>
        <w:jc w:val="both"/>
        <w:rPr/>
      </w:pPr>
      <w:r>
        <w:rPr>
          <w:rStyle w:val="Hyperlink"/>
          <w:rFonts w:cs="Arial" w:ascii="Arial" w:hAnsi="Arial"/>
          <w:color w:val="auto"/>
          <w:sz w:val="24"/>
          <w:szCs w:val="24"/>
          <w:u w:val="none"/>
        </w:rPr>
        <w:t xml:space="preserve">Konkursowe prace plastyczne wykonane zostaną podczas </w:t>
      </w:r>
      <w:r>
        <w:rPr>
          <w:rStyle w:val="Hyperlink"/>
          <w:rFonts w:cs="Arial" w:ascii="Arial" w:hAnsi="Arial"/>
          <w:color w:val="auto"/>
          <w:sz w:val="24"/>
          <w:szCs w:val="24"/>
          <w:u w:val="none"/>
          <w:shd w:fill="auto" w:val="clear"/>
        </w:rPr>
        <w:t xml:space="preserve">artystycznego wyzwania w dn. </w:t>
      </w:r>
      <w:bookmarkStart w:id="0" w:name="_GoBack"/>
      <w:bookmarkEnd w:id="0"/>
      <w:r>
        <w:rPr>
          <w:rStyle w:val="Hyperlink"/>
          <w:rFonts w:cs="Arial" w:ascii="Arial" w:hAnsi="Arial"/>
          <w:color w:val="auto"/>
          <w:sz w:val="24"/>
          <w:szCs w:val="24"/>
          <w:u w:val="none"/>
          <w:shd w:fill="auto" w:val="clear"/>
        </w:rPr>
        <w:t>7 listopada 2026 r., w godz. 13.00 – 17.00</w:t>
      </w:r>
      <w:r>
        <w:rPr>
          <w:rStyle w:val="Hyperlink"/>
          <w:rFonts w:cs="Arial" w:ascii="Arial" w:hAnsi="Arial"/>
          <w:color w:val="auto"/>
          <w:sz w:val="24"/>
          <w:szCs w:val="24"/>
          <w:u w:val="none"/>
        </w:rPr>
        <w:t xml:space="preserve"> w siedzibie Mareckiego Ośrodka Kultury przy ul. Fabrycznej 2.</w:t>
      </w:r>
    </w:p>
    <w:p>
      <w:pPr>
        <w:pStyle w:val="ListParagraph"/>
        <w:spacing w:lineRule="auto" w:line="276" w:before="0" w:after="0"/>
        <w:ind w:start="108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Heading2"/>
        <w:spacing w:lineRule="auto" w:line="276"/>
        <w:ind w:hanging="0" w:start="0"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 </w:t>
      </w:r>
      <w:r>
        <w:rPr>
          <w:rFonts w:cs="Arial" w:ascii="Arial" w:hAnsi="Arial"/>
          <w:b/>
          <w:color w:themeColor="dark1" w:val="000000"/>
          <w:sz w:val="24"/>
          <w:szCs w:val="24"/>
        </w:rPr>
        <w:t>VIII. POSTANOWIENIA KOŃCOWE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Uczestnictwo w Festiwalu oznacza wyrażenie zgody na warunki niniejszego Regulaminu.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hanging="425" w:start="1134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O kolejności występów decydują Organizatorzy. </w:t>
      </w:r>
    </w:p>
    <w:p>
      <w:pPr>
        <w:pStyle w:val="ListParagraph"/>
        <w:numPr>
          <w:ilvl w:val="0"/>
          <w:numId w:val="5"/>
        </w:numPr>
        <w:spacing w:lineRule="auto" w:line="276"/>
        <w:ind w:hanging="425" w:start="113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O zakwalifikowaniu do udziału w Festiwalu decyduje Jury. 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Decyzja Jury typującej finalistów jest ostateczna.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hanging="425" w:start="1134"/>
        <w:contextualSpacing/>
        <w:jc w:val="both"/>
        <w:rPr>
          <w:rFonts w:ascii="Arial" w:hAnsi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Nagrody w Przeglądzie zapewniają Organizatorzy.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hanging="425" w:start="1134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Klauzula informacyjna o przetwarzaniu danych osobowych stanowi załącznik niniejszego Regulaminu.</w:t>
      </w:r>
    </w:p>
    <w:p>
      <w:pPr>
        <w:pStyle w:val="ListParagraph"/>
        <w:numPr>
          <w:ilvl w:val="0"/>
          <w:numId w:val="5"/>
        </w:numPr>
        <w:spacing w:lineRule="auto" w:line="276"/>
        <w:ind w:hanging="425" w:start="113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Zwycięska prezentacja zostanie zaprezentowana na scenie Mareckiego Centrum Edukacyjno-Rekreacyjnego podczas Koncertu Galowego w dn. 22 listopada 2026 r.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hanging="425" w:start="1134"/>
        <w:contextualSpacing/>
        <w:jc w:val="both"/>
        <w:rPr>
          <w:rFonts w:ascii="Arial" w:hAnsi="Arial" w:cs="Arial"/>
          <w:sz w:val="24"/>
          <w:szCs w:val="24"/>
        </w:rPr>
      </w:pPr>
      <w:r>
        <w:drawing>
          <wp:anchor distT="0" distB="0" distL="0" distR="0" simplePos="0" relativeHeight="6" behindDoc="0" locked="0" layoutInCell="1" allowOverlap="1">
            <wp:simplePos x="0" y="0"/>
            <wp:positionH relativeFrom="column">
              <wp:posOffset>1332230</wp:posOffset>
            </wp:positionH>
            <wp:positionV relativeFrom="page">
              <wp:posOffset>9819640</wp:posOffset>
            </wp:positionV>
            <wp:extent cx="3092450" cy="53657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2450" cy="536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sz w:val="24"/>
          <w:szCs w:val="24"/>
        </w:rPr>
        <w:t>Organizatorzy nie pobierają akredytacji za udział uczestników w Festiwalu.</w:t>
      </w:r>
    </w:p>
    <w:p>
      <w:pPr>
        <w:pStyle w:val="ListParagraph"/>
        <w:numPr>
          <w:ilvl w:val="0"/>
          <w:numId w:val="5"/>
        </w:numPr>
        <w:spacing w:lineRule="auto" w:line="276" w:before="0" w:after="0"/>
        <w:ind w:hanging="425" w:start="1134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Organizatorzy nie pokrywają kosztów dojazdu grup teatralnych na miejsce Festiwalu.</w:t>
      </w:r>
    </w:p>
    <w:sectPr>
      <w:footerReference w:type="even" r:id="rId10"/>
      <w:footerReference w:type="default" r:id="rId11"/>
      <w:footerReference w:type="first" r:id="rId12"/>
      <w:type w:val="nextPage"/>
      <w:pgSz w:w="11906" w:h="16838"/>
      <w:pgMar w:left="1417" w:right="1417" w:gutter="0" w:header="0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Calibri Light">
    <w:charset w:val="01" w:characterSet="utf-8"/>
    <w:family w:val="roman"/>
    <w:pitch w:val="variable"/>
  </w:font>
  <w:font w:name="Arial">
    <w:charset w:val="01" w:characterSet="utf-8"/>
    <w:family w:val="swiss"/>
    <w:pitch w:val="variable"/>
  </w:font>
  <w:font w:name="Segoe UI">
    <w:charset w:val="01" w:characterSet="utf-8"/>
    <w:family w:val="swiss"/>
    <w:pitch w:val="variable"/>
  </w:font>
  <w:font w:name="Liberation Sans">
    <w:altName w:val="Arial"/>
    <w:charset w:val="01" w:characterSet="utf-8"/>
    <w:family w:val="swiss"/>
    <w:pitch w:val="variable"/>
  </w:font>
  <w:font w:name="Courier New">
    <w:charset w:val="01"/>
    <w:family w:val="modern"/>
    <w:pitch w:val="fixed"/>
  </w:font>
  <w:font w:name="Wingdings">
    <w:charset w:val="01"/>
    <w:family w:val="auto"/>
    <w:pitch w:val="variable"/>
  </w:font>
  <w:font w:name="Symbol"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lear" w:pos="9072"/>
        <w:tab w:val="left" w:pos="6912" w:leader="none"/>
      </w:tabs>
      <w:rPr/>
    </w:pPr>
    <w:r>
      <w:rPr/>
      <w:tab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tabs>
        <w:tab w:val="clear" w:pos="4536"/>
        <w:tab w:val="clear" w:pos="9072"/>
        <w:tab w:val="left" w:pos="6912" w:leader="none"/>
      </w:tabs>
      <w:rPr/>
    </w:pPr>
    <w:r>
      <w:rPr/>
      <w:tab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80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52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24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96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68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40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12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840" w:hanging="180"/>
      </w:pPr>
      <w:rPr/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6">
    <w:lvl w:ilvl="0">
      <w:start w:val="1"/>
      <w:numFmt w:val="decimal"/>
      <w:lvlText w:val="%1.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decimal"/>
      <w:lvlText w:val="%1.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8">
    <w:lvl w:ilvl="0">
      <w:start w:val="1"/>
      <w:numFmt w:val="decimal"/>
      <w:lvlText w:val="%1."/>
      <w:lvlJc w:val="start"/>
      <w:pPr>
        <w:tabs>
          <w:tab w:val="num" w:pos="0"/>
        </w:tabs>
        <w:ind w:start="1080" w:hanging="360"/>
      </w:pPr>
      <w:rPr/>
    </w:lvl>
    <w:lvl w:ilvl="1">
      <w:start w:val="1"/>
      <w:numFmt w:val="bullet"/>
      <w:lvlText w:val="o"/>
      <w:lvlJc w:val="start"/>
      <w:pPr>
        <w:tabs>
          <w:tab w:val="num" w:pos="0"/>
        </w:tabs>
        <w:ind w:star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8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lineRule="auto" w:line="259" w:before="0" w:after="160"/>
      <w:jc w:val="start"/>
    </w:pPr>
    <w:rPr>
      <w:rFonts w:ascii="Calibri" w:hAnsi="Calibri" w:eastAsia="Calibri" w:cs="Tahoma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pPr>
      <w:keepNext w:val="true"/>
      <w:keepLines/>
      <w:numPr>
        <w:ilvl w:val="0"/>
        <w:numId w:val="0"/>
      </w:numPr>
      <w:spacing w:before="240" w:after="0"/>
      <w:outlineLvl w:val="0"/>
    </w:pPr>
    <w:rPr>
      <w:rFonts w:ascii="Calibri Light" w:hAnsi="Calibri Light" w:eastAsia="Calibri" w:cs="Tahoma"/>
      <w:color w:themeColor="accent1" w:themeShade="bf" w:val="2E74B5"/>
      <w:sz w:val="32"/>
      <w:szCs w:val="32"/>
    </w:rPr>
  </w:style>
  <w:style w:type="paragraph" w:styleId="Heading2">
    <w:name w:val="heading 2"/>
    <w:basedOn w:val="Normal"/>
    <w:next w:val="Normal"/>
    <w:link w:val="Nagwek2Znak"/>
    <w:qFormat/>
    <w:pPr>
      <w:keepNext w:val="true"/>
      <w:keepLines/>
      <w:numPr>
        <w:ilvl w:val="0"/>
        <w:numId w:val="0"/>
      </w:numPr>
      <w:spacing w:before="40" w:after="0"/>
      <w:outlineLvl w:val="1"/>
    </w:pPr>
    <w:rPr>
      <w:rFonts w:ascii="Calibri Light" w:hAnsi="Calibri Light" w:eastAsia="Calibri" w:cs="Tahoma"/>
      <w:color w:themeColor="accent1" w:themeShade="bf" w:val="2E74B5"/>
      <w:sz w:val="26"/>
      <w:szCs w:val="26"/>
    </w:rPr>
  </w:style>
  <w:style w:type="character" w:styleId="DefaultParagraphFont">
    <w:name w:val="Default Paragraph Font"/>
    <w:qFormat/>
    <w:rPr/>
  </w:style>
  <w:style w:type="character" w:styleId="TekstpodstawowyZnak">
    <w:name w:val="Tekst podstawowy Znak"/>
    <w:basedOn w:val="DefaultParagraphFont"/>
    <w:qFormat/>
    <w:rPr>
      <w:rFonts w:ascii="Arial" w:hAnsi="Arial" w:eastAsia="Times New Roman" w:cs="Arial"/>
      <w:spacing w:val="8"/>
      <w:sz w:val="26"/>
      <w:szCs w:val="24"/>
      <w:lang w:eastAsia="pl-PL"/>
    </w:rPr>
  </w:style>
  <w:style w:type="character" w:styleId="Hyperlink">
    <w:name w:val="Hyperlink"/>
    <w:basedOn w:val="DefaultParagraphFont"/>
    <w:rPr>
      <w:color w:themeColor="hyperlink" w:val="0563C1"/>
      <w:u w:val="single"/>
    </w:rPr>
  </w:style>
  <w:style w:type="character" w:styleId="NagwekZnak">
    <w:name w:val="Nagłówek Znak"/>
    <w:basedOn w:val="DefaultParagraphFont"/>
    <w:qFormat/>
    <w:rPr/>
  </w:style>
  <w:style w:type="character" w:styleId="StopkaZnak">
    <w:name w:val="Stopka Znak"/>
    <w:basedOn w:val="DefaultParagraphFont"/>
    <w:qFormat/>
    <w:rPr/>
  </w:style>
  <w:style w:type="character" w:styleId="TekstdymkaZnak">
    <w:name w:val="Tekst dymka Znak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TytuZnak">
    <w:name w:val="Tytuł Znak"/>
    <w:basedOn w:val="DefaultParagraphFont"/>
    <w:qFormat/>
    <w:rPr>
      <w:rFonts w:ascii="Calibri Light" w:hAnsi="Calibri Light" w:eastAsia="Calibri" w:cs="Tahoma"/>
      <w:spacing w:val="-10"/>
      <w:kern w:val="2"/>
      <w:sz w:val="56"/>
      <w:szCs w:val="56"/>
    </w:rPr>
  </w:style>
  <w:style w:type="character" w:styleId="Nagwek1Znak">
    <w:name w:val="Nagłówek 1 Znak"/>
    <w:basedOn w:val="DefaultParagraphFont"/>
    <w:qFormat/>
    <w:rPr>
      <w:rFonts w:ascii="Calibri Light" w:hAnsi="Calibri Light" w:eastAsia="Calibri" w:cs="Tahoma"/>
      <w:color w:themeColor="accent1" w:themeShade="bf" w:val="2E74B5"/>
      <w:sz w:val="32"/>
      <w:szCs w:val="32"/>
    </w:rPr>
  </w:style>
  <w:style w:type="character" w:styleId="Nagwek2Znak">
    <w:name w:val="Nagłówek 2 Znak"/>
    <w:basedOn w:val="DefaultParagraphFont"/>
    <w:qFormat/>
    <w:rPr>
      <w:rFonts w:ascii="Calibri Light" w:hAnsi="Calibri Light" w:eastAsia="Calibri" w:cs="Tahoma"/>
      <w:color w:themeColor="accent1" w:themeShade="bf" w:val="2E74B5"/>
      <w:sz w:val="26"/>
      <w:szCs w:val="2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TekstpodstawowyZnak"/>
    <w:pPr>
      <w:spacing w:lineRule="auto" w:line="240" w:before="0" w:after="120"/>
    </w:pPr>
    <w:rPr>
      <w:rFonts w:ascii="Arial" w:hAnsi="Arial" w:eastAsia="Times New Roman" w:cs="Arial"/>
      <w:spacing w:val="8"/>
      <w:sz w:val="26"/>
      <w:szCs w:val="24"/>
      <w:lang w:eastAsia="pl-PL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 Unicode M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qFormat/>
    <w:pPr>
      <w:spacing w:before="0" w:after="160"/>
      <w:ind w:start="720"/>
      <w:contextualSpacing/>
    </w:pPr>
    <w:rPr/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ytuZnak"/>
    <w:qFormat/>
    <w:pPr>
      <w:spacing w:lineRule="auto" w:line="240" w:before="0" w:after="0"/>
      <w:contextualSpacing/>
    </w:pPr>
    <w:rPr>
      <w:rFonts w:ascii="Calibri Light" w:hAnsi="Calibri Light" w:eastAsia="Calibri" w:cs="Tahoma"/>
      <w:spacing w:val="-10"/>
      <w:kern w:val="2"/>
      <w:sz w:val="56"/>
      <w:szCs w:val="56"/>
    </w:rPr>
  </w:style>
  <w:style w:type="numbering" w:styleId="Bezlistyuser">
    <w:name w:val="Bez listy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hyperlink" Target="http://www.mokmarki.pl/" TargetMode="External"/><Relationship Id="rId7" Type="http://schemas.openxmlformats.org/officeDocument/2006/relationships/hyperlink" Target="http://www.mokmarki.pl/" TargetMode="External"/><Relationship Id="rId8" Type="http://schemas.openxmlformats.org/officeDocument/2006/relationships/hyperlink" Target="http://www.mokmarki.pl/" TargetMode="External"/><Relationship Id="rId9" Type="http://schemas.openxmlformats.org/officeDocument/2006/relationships/image" Target="media/image5.png"/><Relationship Id="rId10" Type="http://schemas.openxmlformats.org/officeDocument/2006/relationships/footer" Target="footer1.xml"/><Relationship Id="rId11" Type="http://schemas.openxmlformats.org/officeDocument/2006/relationships/footer" Target="footer2.xml"/><Relationship Id="rId12" Type="http://schemas.openxmlformats.org/officeDocument/2006/relationships/footer" Target="footer3.xml"/><Relationship Id="rId13" Type="http://schemas.openxmlformats.org/officeDocument/2006/relationships/numbering" Target="numbering.xml"/><Relationship Id="rId14" Type="http://schemas.openxmlformats.org/officeDocument/2006/relationships/fontTable" Target="fontTable.xml"/><Relationship Id="rId15" Type="http://schemas.openxmlformats.org/officeDocument/2006/relationships/settings" Target="settings.xml"/><Relationship Id="rId1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Application>LibreOffice/26.2.3.2$MacOSX_AARCH64 LibreOffice_project/70e089b17412e4cb7773e41413306b17a2328c34</Application>
  <AppVersion>15.0000</AppVersion>
  <Pages>3</Pages>
  <Words>596</Words>
  <Characters>4035</Characters>
  <CharactersWithSpaces>4552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2024-09-10T10:33:00Z</dcterms:created>
  <dc:creator>Kinga</dc:creator>
  <dc:description/>
  <dc:language>pl-PL</dc:language>
  <cp:lastModifiedBy/>
  <cp:lastPrinted>2026-09-11T14:21:01Z</cp:lastPrinted>
  <dcterms:modified xsi:type="dcterms:W3CDTF">2026-09-29T13:36:25Z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